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cs="Times New Roman"/>
          <w:b/>
          <w:bCs/>
          <w:color w:val="FF0000"/>
          <w:sz w:val="35"/>
          <w:szCs w:val="35"/>
        </w:rPr>
      </w:pPr>
      <w:r>
        <w:rPr>
          <w:rFonts w:hint="default" w:ascii="Times New Roman" w:hAnsi="Times New Roman" w:cs="Times New Roman"/>
          <w:b/>
          <w:bCs/>
          <w:color w:val="FF0000"/>
          <w:sz w:val="35"/>
          <w:szCs w:val="35"/>
        </w:rPr>
        <w:t>天  津  市  东  丽  区  人  民  代  表  大  会</w:t>
      </w:r>
    </w:p>
    <w:p>
      <w:pPr>
        <w:pStyle w:val="4"/>
        <w:spacing w:line="800" w:lineRule="exact"/>
        <w:rPr>
          <w:rFonts w:hint="default" w:ascii="Times New Roman" w:hAnsi="Times New Roman" w:cs="Times New Roman"/>
          <w:b/>
          <w:bCs/>
          <w:color w:val="FF0000"/>
          <w:sz w:val="72"/>
          <w:szCs w:val="72"/>
        </w:rPr>
      </w:pPr>
    </w:p>
    <w:p>
      <w:pPr>
        <w:pStyle w:val="4"/>
        <w:spacing w:line="800" w:lineRule="exact"/>
        <w:rPr>
          <w:rFonts w:hint="default"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color w:val="FF0000"/>
          <w:sz w:val="72"/>
          <w:szCs w:val="72"/>
        </w:rPr>
        <w:t>常 务 委 员 会 文 件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津丽人（2022）11号</w:t>
      </w:r>
    </w:p>
    <w:p>
      <w:pPr>
        <w:pStyle w:val="5"/>
        <w:spacing w:line="240" w:lineRule="atLeast"/>
        <w:ind w:left="5250" w:firstLine="42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pict>
          <v:line id="直接连接符 1" o:spid="_x0000_s1026" style="position:absolute;left:0;margin-left:-18pt;margin-top:7.8pt;height:0.05pt;width:468pt;rotation:0f;z-index:251658240;" o:ole="f" fillcolor="#FFFFFF" filled="f" o:preferrelative="t" stroked="t" coordsize="21600,21600">
            <v:fill on="f" color2="#FFFFFF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object>
          <v:shape id="Picture 1" type="#_x0000_t75" style="height:574.5pt;width:415.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Word.Document.8" ShapeID="Picture 1" DrawAspect="Content" ObjectID="_2" r:id="rId7"/>
        </w:objec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关于印发天津市东丽区人民代表大会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常务委员会任免名单的通知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区人民政府、区监察委员会、区人民法院、区人民检察院：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现将天津市东丽区第十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届人民代表大会常务委员会第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次会议于202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日通过的任免名单印发你们，特此通知。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720" w:firstLineChars="8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天津市东丽区人民代表大会常务委员会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天津市东丽区人民代表大会常务委员会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任职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名单</w:t>
      </w:r>
    </w:p>
    <w:p>
      <w:pPr>
        <w:pStyle w:val="5"/>
        <w:tabs>
          <w:tab w:val="left" w:pos="2464"/>
        </w:tabs>
        <w:spacing w:line="420" w:lineRule="exact"/>
        <w:rPr>
          <w:rFonts w:hint="default" w:ascii="Times New Roman" w:hAnsi="Times New Roman" w:eastAsia="楷体_GB2312" w:cs="Times New Roman"/>
          <w:spacing w:val="-6"/>
          <w:sz w:val="32"/>
          <w:szCs w:val="32"/>
        </w:rPr>
      </w:pPr>
    </w:p>
    <w:p>
      <w:pPr>
        <w:pStyle w:val="5"/>
        <w:tabs>
          <w:tab w:val="left" w:pos="2464"/>
        </w:tabs>
        <w:spacing w:line="620" w:lineRule="exact"/>
        <w:jc w:val="center"/>
        <w:rPr>
          <w:rFonts w:hint="default" w:ascii="Times New Roman" w:hAnsi="Times New Roman" w:eastAsia="楷体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（202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 xml:space="preserve">日 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eastAsia="zh-CN"/>
        </w:rPr>
        <w:t>天津市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东丽区第十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届人民代表大会</w:t>
      </w:r>
    </w:p>
    <w:p>
      <w:pPr>
        <w:pStyle w:val="5"/>
        <w:tabs>
          <w:tab w:val="left" w:pos="2464"/>
        </w:tabs>
        <w:spacing w:line="620" w:lineRule="exact"/>
        <w:jc w:val="center"/>
        <w:rPr>
          <w:rFonts w:hint="default" w:ascii="Times New Roman" w:hAnsi="Times New Roman" w:eastAsia="楷体_GB2312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常务委员会第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次会议通过）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任命李桂芳为天津市东丽区人民检察院检察委员会委员。</w:t>
      </w:r>
    </w:p>
    <w:p>
      <w:pPr>
        <w:pStyle w:val="4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任命马志颖为天津市东丽区人民检察院检察委员会委员。</w:t>
      </w:r>
    </w:p>
    <w:sectPr>
      <w:footerReference r:id="rId4" w:type="default"/>
      <w:footerReference r:id="rId5" w:type="even"/>
      <w:pgSz w:w="11906" w:h="16838"/>
      <w:pgMar w:top="2041" w:right="1559" w:bottom="1701" w:left="155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right"/>
      <w:rPr>
        <w:rFonts w:ascii="Tahoma" w:hAnsi="Tahoma"/>
        <w:sz w:val="28"/>
      </w:rPr>
    </w:pPr>
    <w:r>
      <w:rPr>
        <w:rFonts w:ascii="Tahoma" w:hAnsi="Tahoma"/>
        <w:sz w:val="28"/>
      </w:rPr>
      <w:fldChar w:fldCharType="begin"/>
    </w:r>
    <w:r>
      <w:rPr>
        <w:rFonts w:ascii="Tahoma" w:hAnsi="Tahoma"/>
        <w:sz w:val="28"/>
      </w:rPr>
      <w:instrText xml:space="preserve"> PAGE   \* MERGEFORMAT </w:instrText>
    </w:r>
    <w:r>
      <w:rPr>
        <w:rFonts w:ascii="Tahoma" w:hAnsi="Tahoma"/>
        <w:sz w:val="28"/>
      </w:rPr>
      <w:fldChar w:fldCharType="separate"/>
    </w:r>
    <w:r>
      <w:rPr>
        <w:rFonts w:ascii="Tahoma" w:hAnsi="Tahoma"/>
        <w:sz w:val="28"/>
        <w:lang w:val="zh-CN"/>
      </w:rPr>
      <w:t>-</w:t>
    </w:r>
    <w:r>
      <w:rPr>
        <w:rFonts w:ascii="Tahoma" w:hAnsi="Tahoma"/>
        <w:sz w:val="28"/>
      </w:rPr>
      <w:t xml:space="preserve"> 2 -</w:t>
    </w:r>
    <w:r>
      <w:rPr>
        <w:rFonts w:ascii="Tahoma" w:hAnsi="Tahoma"/>
        <w:sz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ascii="Tahoma" w:hAnsi="Tahoma"/>
        <w:sz w:val="28"/>
      </w:rPr>
    </w:pPr>
    <w:r>
      <w:rPr>
        <w:rFonts w:ascii="Tahoma" w:hAnsi="Tahoma"/>
        <w:sz w:val="28"/>
      </w:rPr>
      <w:fldChar w:fldCharType="begin"/>
    </w:r>
    <w:r>
      <w:rPr>
        <w:rFonts w:ascii="Tahoma" w:hAnsi="Tahoma"/>
        <w:sz w:val="28"/>
      </w:rPr>
      <w:instrText xml:space="preserve"> PAGE   \* MERGEFORMAT </w:instrText>
    </w:r>
    <w:r>
      <w:rPr>
        <w:rFonts w:ascii="Tahoma" w:hAnsi="Tahoma"/>
        <w:sz w:val="28"/>
      </w:rPr>
      <w:fldChar w:fldCharType="separate"/>
    </w:r>
    <w:r>
      <w:rPr>
        <w:rFonts w:ascii="Tahoma" w:hAnsi="Tahoma"/>
        <w:sz w:val="28"/>
        <w:lang w:val="zh-CN"/>
      </w:rPr>
      <w:t>-</w:t>
    </w:r>
    <w:r>
      <w:rPr>
        <w:rFonts w:ascii="Tahoma" w:hAnsi="Tahoma"/>
        <w:sz w:val="28"/>
      </w:rPr>
      <w:t xml:space="preserve"> 6 -</w:t>
    </w:r>
    <w:r>
      <w:rPr>
        <w:rFonts w:ascii="Tahoma" w:hAnsi="Tahoma"/>
        <w:sz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2CEB"/>
    <w:rsid w:val="001156D1"/>
    <w:rsid w:val="00131917"/>
    <w:rsid w:val="00334B4C"/>
    <w:rsid w:val="005D2CEB"/>
    <w:rsid w:val="00897D44"/>
    <w:rsid w:val="00C053DD"/>
    <w:rsid w:val="00DD1BC7"/>
    <w:rsid w:val="5C314BDE"/>
    <w:rsid w:val="71081CA8"/>
    <w:rsid w:val="A7FB333F"/>
    <w:rsid w:val="EFFD743E"/>
    <w:rsid w:val="F7F78E48"/>
    <w:rsid w:val="FFEF5D6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3">
    <w:name w:val="Normal Indent"/>
    <w:basedOn w:val="1"/>
    <w:unhideWhenUsed/>
    <w:qFormat/>
    <w:uiPriority w:val="99"/>
    <w:pPr>
      <w:widowControl w:val="0"/>
      <w:ind w:firstLine="420"/>
      <w:jc w:val="both"/>
    </w:pPr>
    <w:rPr>
      <w:rFonts w:ascii="宋体" w:hAnsi="Courier New" w:eastAsia="宋体" w:cs="Times New Roman"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jc w:val="center"/>
    </w:pPr>
    <w:rPr>
      <w:rFonts w:ascii="宋体" w:hAnsi="宋体" w:eastAsia="黑体" w:cs="Times New Roman"/>
      <w:color w:val="000000"/>
      <w:sz w:val="36"/>
      <w:szCs w:val="21"/>
    </w:rPr>
  </w:style>
  <w:style w:type="paragraph" w:styleId="5">
    <w:name w:val="Plain Text"/>
    <w:basedOn w:val="1"/>
    <w:link w:val="10"/>
    <w:qFormat/>
    <w:uiPriority w:val="0"/>
    <w:rPr>
      <w:rFonts w:ascii="宋体" w:hAnsi="Courier New" w:eastAsia="宋体" w:cs="黑体"/>
    </w:rPr>
  </w:style>
  <w:style w:type="paragraph" w:styleId="6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页脚 Char"/>
    <w:basedOn w:val="7"/>
    <w:link w:val="6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纯文本 Char"/>
    <w:basedOn w:val="7"/>
    <w:link w:val="5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2020-10-29T21:29:00Z</dcterms:created>
  <dc:creator>Administrator</dc:creator>
  <cp:lastModifiedBy>Administrator</cp:lastModifiedBy>
  <dcterms:modified xsi:type="dcterms:W3CDTF">2022-08-26T09:28:43Z</dcterms:modified>
  <dc:title>天  津  市  东  丽  区  人  民  代  表  大  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